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bookmarkStart w:id="0" w:name="_GoBack"/>
      <w:bookmarkEnd w:id="0"/>
      <w:r>
        <w:rPr>
          <w:b/>
          <w:bCs/>
          <w:color w:val="242424"/>
          <w:sz w:val="30"/>
          <w:szCs w:val="30"/>
        </w:rPr>
        <w:br/>
      </w: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328. Незаконный оборот наркотических средств, психотропных веществ, их прекурсоров и аналогов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наказываются ограничением свободы на срок до пяти лет или лишением свободы на срок от двух до пяти лет.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наказывается лишением свободы на срок от трех до восьми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Действия, предусмотренные </w:t>
      </w:r>
      <w:r>
        <w:rPr>
          <w:rStyle w:val="colorff00ff"/>
          <w:color w:val="242424"/>
          <w:sz w:val="30"/>
          <w:szCs w:val="30"/>
        </w:rPr>
        <w:t>частью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r>
        <w:rPr>
          <w:rStyle w:val="colorff00ff"/>
          <w:color w:val="242424"/>
          <w:sz w:val="30"/>
          <w:szCs w:val="30"/>
        </w:rPr>
        <w:t>статьями 327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329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или </w:t>
      </w:r>
      <w:r>
        <w:rPr>
          <w:rStyle w:val="colorff00ff"/>
          <w:color w:val="242424"/>
          <w:sz w:val="30"/>
          <w:szCs w:val="30"/>
        </w:rPr>
        <w:t>331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наказываются лишением свободы на срок от шести до пятнадцати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Действия, предусмотренные </w:t>
      </w:r>
      <w:r>
        <w:rPr>
          <w:rStyle w:val="colorff00ff"/>
          <w:color w:val="242424"/>
          <w:sz w:val="30"/>
          <w:szCs w:val="30"/>
        </w:rPr>
        <w:t>частями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или </w:t>
      </w:r>
      <w:r>
        <w:rPr>
          <w:rStyle w:val="colorff00ff"/>
          <w:color w:val="242424"/>
          <w:sz w:val="30"/>
          <w:szCs w:val="30"/>
        </w:rPr>
        <w:t>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наказываются лишением свободы на срок от десяти до двадцати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Действия, предусмотренные </w:t>
      </w:r>
      <w:r>
        <w:rPr>
          <w:rStyle w:val="colorff00ff"/>
          <w:color w:val="242424"/>
          <w:sz w:val="30"/>
          <w:szCs w:val="30"/>
        </w:rPr>
        <w:t>частями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- </w:t>
      </w:r>
      <w:r>
        <w:rPr>
          <w:rStyle w:val="colorff00ff"/>
          <w:color w:val="242424"/>
          <w:sz w:val="30"/>
          <w:szCs w:val="30"/>
        </w:rPr>
        <w:t>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наказываются лишением свободы на срок от двенадцати до двадцати пяти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Примечание. 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328-1. Незаконное перемещение через таможенную границу Евразийского экономического союза и (или) Государственную границу Республики Беларусь наркотических средств, психотропных веществ либо их прекурсоров или аналогов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Незаконное перемещение через таможенную границу Евразийского экономического союза и (или) Государственную границу Республики Беларусь наркотических средств, психотропных веществ либо их прекурсоров или аналогов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наказывается ограничением свободы на срок до четырех лет или лишением свободы на срок от трех до семи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Действие, предусмотренное </w:t>
      </w:r>
      <w:r>
        <w:rPr>
          <w:rStyle w:val="colorff00ff"/>
          <w:color w:val="242424"/>
          <w:sz w:val="30"/>
          <w:szCs w:val="30"/>
        </w:rPr>
        <w:t>частью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совершенное группой лиц по предварительному сговору, либо повторно, либо лицом, ранее совершившим преступления, предусмотренные </w:t>
      </w:r>
      <w:r>
        <w:rPr>
          <w:rStyle w:val="colorff00ff"/>
          <w:color w:val="242424"/>
          <w:sz w:val="30"/>
          <w:szCs w:val="30"/>
        </w:rPr>
        <w:t>статьями 228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333-1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 </w:t>
      </w:r>
      <w:r>
        <w:rPr>
          <w:rStyle w:val="colorff00ff"/>
          <w:color w:val="242424"/>
          <w:sz w:val="30"/>
          <w:szCs w:val="30"/>
        </w:rPr>
        <w:t>контроль</w:t>
      </w:r>
      <w:r>
        <w:rPr>
          <w:rStyle w:val="h-normal"/>
          <w:color w:val="242424"/>
          <w:sz w:val="30"/>
          <w:szCs w:val="30"/>
        </w:rPr>
        <w:t>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наказывается ограничением свободы на срок до пяти лет или лишением свободы на срок от пяти до десяти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Действие, предусмотренное </w:t>
      </w:r>
      <w:r>
        <w:rPr>
          <w:rStyle w:val="colorff00ff"/>
          <w:color w:val="242424"/>
          <w:sz w:val="30"/>
          <w:szCs w:val="30"/>
        </w:rPr>
        <w:t>частями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или </w:t>
      </w:r>
      <w:r>
        <w:rPr>
          <w:rStyle w:val="colorff00ff"/>
          <w:color w:val="242424"/>
          <w:sz w:val="30"/>
          <w:szCs w:val="30"/>
        </w:rPr>
        <w:t>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совершенное организованной группой,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наказывается лишением свободы на срок от семи до двенадцати лет со штрафом или без штрафа.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328-2.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наказываются штрафом, или арестом, или ограничением свободы на срок до двух лет.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 </w:t>
      </w:r>
      <w:r>
        <w:rPr>
          <w:rStyle w:val="a3"/>
          <w:b/>
          <w:bCs/>
          <w:i w:val="0"/>
          <w:iCs w:val="0"/>
          <w:color w:val="242424"/>
          <w:sz w:val="30"/>
          <w:szCs w:val="30"/>
        </w:rPr>
        <w:t>332</w:t>
      </w:r>
      <w:r>
        <w:rPr>
          <w:rStyle w:val="font-weightbold"/>
          <w:b/>
          <w:bCs/>
          <w:color w:val="242424"/>
          <w:sz w:val="30"/>
          <w:szCs w:val="30"/>
        </w:rPr>
        <w:t>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 -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1A5BBD" w:rsidRDefault="001A5BBD" w:rsidP="001A5BB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634F82" w:rsidRDefault="00634F82"/>
    <w:sectPr w:rsidR="0063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D"/>
    <w:rsid w:val="001A5BBD"/>
    <w:rsid w:val="00634F82"/>
    <w:rsid w:val="00CD7F9A"/>
    <w:rsid w:val="00E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A5B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A5BBD"/>
  </w:style>
  <w:style w:type="character" w:customStyle="1" w:styleId="colorff0000font-weightbold">
    <w:name w:val="color__ff0000font-weight_bold"/>
    <w:basedOn w:val="a0"/>
    <w:rsid w:val="001A5BBD"/>
  </w:style>
  <w:style w:type="character" w:customStyle="1" w:styleId="font-weightbold">
    <w:name w:val="font-weight_bold"/>
    <w:basedOn w:val="a0"/>
    <w:rsid w:val="001A5BBD"/>
  </w:style>
  <w:style w:type="character" w:customStyle="1" w:styleId="colorff00ff">
    <w:name w:val="color__ff00ff"/>
    <w:basedOn w:val="a0"/>
    <w:rsid w:val="001A5BBD"/>
  </w:style>
  <w:style w:type="character" w:customStyle="1" w:styleId="color0000ff">
    <w:name w:val="color__0000ff"/>
    <w:basedOn w:val="a0"/>
    <w:rsid w:val="001A5BBD"/>
  </w:style>
  <w:style w:type="character" w:customStyle="1" w:styleId="fake-non-breaking-space">
    <w:name w:val="fake-non-breaking-space"/>
    <w:basedOn w:val="a0"/>
    <w:rsid w:val="001A5BBD"/>
  </w:style>
  <w:style w:type="character" w:styleId="a3">
    <w:name w:val="Emphasis"/>
    <w:basedOn w:val="a0"/>
    <w:uiPriority w:val="20"/>
    <w:qFormat/>
    <w:rsid w:val="001A5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A5B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A5BBD"/>
  </w:style>
  <w:style w:type="character" w:customStyle="1" w:styleId="colorff0000font-weightbold">
    <w:name w:val="color__ff0000font-weight_bold"/>
    <w:basedOn w:val="a0"/>
    <w:rsid w:val="001A5BBD"/>
  </w:style>
  <w:style w:type="character" w:customStyle="1" w:styleId="font-weightbold">
    <w:name w:val="font-weight_bold"/>
    <w:basedOn w:val="a0"/>
    <w:rsid w:val="001A5BBD"/>
  </w:style>
  <w:style w:type="character" w:customStyle="1" w:styleId="colorff00ff">
    <w:name w:val="color__ff00ff"/>
    <w:basedOn w:val="a0"/>
    <w:rsid w:val="001A5BBD"/>
  </w:style>
  <w:style w:type="character" w:customStyle="1" w:styleId="color0000ff">
    <w:name w:val="color__0000ff"/>
    <w:basedOn w:val="a0"/>
    <w:rsid w:val="001A5BBD"/>
  </w:style>
  <w:style w:type="character" w:customStyle="1" w:styleId="fake-non-breaking-space">
    <w:name w:val="fake-non-breaking-space"/>
    <w:basedOn w:val="a0"/>
    <w:rsid w:val="001A5BBD"/>
  </w:style>
  <w:style w:type="character" w:styleId="a3">
    <w:name w:val="Emphasis"/>
    <w:basedOn w:val="a0"/>
    <w:uiPriority w:val="20"/>
    <w:qFormat/>
    <w:rsid w:val="001A5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20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564253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22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34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588706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118418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5812361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8435412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5427227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3435079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7736609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5121217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090595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780969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7888579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12892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740554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165799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1045660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718200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1457345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832155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6482791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26151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9684447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6502014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194633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8716866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716863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36964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6870212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6336673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1299227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284941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815747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478435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490096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994941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3166472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72726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8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105691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0061897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Presario</cp:lastModifiedBy>
  <cp:revision>2</cp:revision>
  <dcterms:created xsi:type="dcterms:W3CDTF">2021-09-08T15:05:00Z</dcterms:created>
  <dcterms:modified xsi:type="dcterms:W3CDTF">2021-09-08T15:05:00Z</dcterms:modified>
</cp:coreProperties>
</file>